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116. Salmoa</w:t>
      </w:r>
      <w:br/>
      <w:r>
        <w:rPr>
          <w:rStyle w:val="Normal"/>
        </w:rPr>
        <w:t xml:space="preserve">Zoazte guziak munduz mundu</w:t>
      </w:r>
      <w:br/>
      <w:r>
        <w:rPr>
          <w:rStyle w:val="Normal"/>
        </w:rPr>
        <w:t xml:space="preserve">Berri onaren hedatzera.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Aipa zazue jende guziek Jainko Jauna,</w:t>
      </w:r>
      <w:br/>
      <w:r>
        <w:rPr>
          <w:rStyle w:val="Normal"/>
        </w:rPr>
        <w:t xml:space="preserve">Herri guziek erran goraki zoin den ona.</w:t>
      </w:r>
      <w:br/>
      <w:r>
        <w:rPr>
          <w:rStyle w:val="Normal"/>
        </w:rPr>
        <w:t xml:space="preserve">Guretzat duen amodioa betikoa,</w:t>
      </w:r>
      <w:br/>
      <w:r>
        <w:rPr>
          <w:rStyle w:val="Normal"/>
        </w:rPr>
        <w:t xml:space="preserve">Haren egia menderen mende nausi doa.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2026-09-21T02:39:42+00:00</dcterms:created>
  <dcterms:modified xsi:type="dcterms:W3CDTF">2026-09-21T02:39:42+00:00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