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6, 39-45.</w:t>
      </w:r>
      <w:br/>
      <w:r>
        <w:rPr>
          <w:rStyle w:val="Normal"/>
        </w:rPr>
        <w:t xml:space="preserve">Jesusek parabola hau erran zioten :</w:t>
      </w:r>
      <w:br/>
      <w:r>
        <w:rPr>
          <w:rStyle w:val="Normal"/>
        </w:rPr>
        <w:t xml:space="preserve">“ Itsua izan ote daiteke itsuaren gidari ?</w:t>
      </w:r>
      <w:br/>
      <w:r>
        <w:rPr>
          <w:rStyle w:val="Normal"/>
        </w:rPr>
        <w:t xml:space="preserve">Ez ote dira biak zilorat eroriko ?</w:t>
      </w:r>
      <w:br/>
      <w:r>
        <w:rPr>
          <w:rStyle w:val="Normal"/>
        </w:rPr>
        <w:t xml:space="preserve">Ikaslea ez da irakaslea baino gehiago ;</w:t>
      </w:r>
      <w:br/>
      <w:r>
        <w:rPr>
          <w:rStyle w:val="Normal"/>
        </w:rPr>
        <w:t xml:space="preserve">bainan ongi eskolatua den ikaslea irakaslea bezala izanen da.</w:t>
      </w:r>
      <w:br/>
      <w:r>
        <w:rPr>
          <w:rStyle w:val="Normal"/>
        </w:rPr>
        <w:t xml:space="preserve">Zergatik behatzen diozu anaiaren begiko lasto-izpiari,</w:t>
      </w:r>
      <w:br/>
      <w:r>
        <w:rPr>
          <w:rStyle w:val="Normal"/>
        </w:rPr>
        <w:t xml:space="preserve">eta zure begiko habeari ez ohartzen ?</w:t>
      </w:r>
      <w:br/>
      <w:r>
        <w:rPr>
          <w:rStyle w:val="Normal"/>
        </w:rPr>
        <w:t xml:space="preserve">Nolaz erran dezokezu anaiari :</w:t>
      </w:r>
      <w:br/>
      <w:r>
        <w:rPr>
          <w:rStyle w:val="Normal"/>
        </w:rPr>
        <w:t xml:space="preserve">‘ Anaia, utz nezazu begian duzun lasto-izpiaren kentzera ’</w:t>
      </w:r>
      <w:br/>
      <w:r>
        <w:rPr>
          <w:rStyle w:val="Normal"/>
        </w:rPr>
        <w:t xml:space="preserve">zuk zurean duzun habea ikusten ez duzularik ?</w:t>
      </w:r>
      <w:br/>
      <w:r>
        <w:rPr>
          <w:rStyle w:val="Normal"/>
        </w:rPr>
        <w:t xml:space="preserve">Itxurazalea ! Ken lehenik habea zure begitik,</w:t>
      </w:r>
      <w:br/>
      <w:r>
        <w:rPr>
          <w:rStyle w:val="Normal"/>
        </w:rPr>
        <w:t xml:space="preserve">orduan ikusiko duzu garbi,</w:t>
      </w:r>
      <w:br/>
      <w:r>
        <w:rPr>
          <w:rStyle w:val="Normal"/>
        </w:rPr>
        <w:t xml:space="preserve">anaiaren begiko lasto-izpiaren kentzeko.</w:t>
      </w:r>
      <w:br/>
      <w:r>
        <w:rPr>
          <w:rStyle w:val="Normal"/>
        </w:rPr>
        <w:t xml:space="preserve">Ez da zuhaitz onik fruitu txarra emaiten duenik ;</w:t>
      </w:r>
      <w:br/>
      <w:r>
        <w:rPr>
          <w:rStyle w:val="Normal"/>
        </w:rPr>
        <w:t xml:space="preserve">ez eta zuhaitz txarrik fruitu ona emaiten duenik.</w:t>
      </w:r>
      <w:br/>
      <w:r>
        <w:rPr>
          <w:rStyle w:val="Normal"/>
        </w:rPr>
        <w:t xml:space="preserve">Zuhaitz bakotxa bere fruitutik ezagutzen da :</w:t>
      </w:r>
      <w:br/>
      <w:r>
        <w:rPr>
          <w:rStyle w:val="Normal"/>
        </w:rPr>
        <w:t xml:space="preserve">elorritik ez da pikurik biltzen, ez eta sasietan mahatsik.</w:t>
      </w:r>
      <w:br/>
      <w:r>
        <w:rPr>
          <w:rStyle w:val="Normal"/>
        </w:rPr>
        <w:t xml:space="preserve">Ona denak ona ateratzen du bere bihotzeko gordailu onetik;</w:t>
      </w:r>
      <w:br/>
      <w:r>
        <w:rPr>
          <w:rStyle w:val="Normal"/>
        </w:rPr>
        <w:t xml:space="preserve">eta gaixtoak gaitza bere gordailu gaixtotik :</w:t>
      </w:r>
      <w:br/>
      <w:r>
        <w:rPr>
          <w:rStyle w:val="Normal"/>
        </w:rPr>
        <w:t xml:space="preserve">ahoa bihotzaren gainditik mintzo baita.”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2026-05-25T14:37:56+00:00</dcterms:created>
  <dcterms:modified xsi:type="dcterms:W3CDTF">2026-05-25T14:37:56+00:00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