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35, 12-14. 16-18.</w:t>
      </w:r>
      <w:br/>
      <w:r>
        <w:rPr>
          <w:rStyle w:val="Normal"/>
        </w:rPr>
        <w:t xml:space="preserve">Jauna juje da, eta ez du behatzen nor nor den.</w:t>
      </w:r>
      <w:br/>
      <w:r>
        <w:rPr>
          <w:rStyle w:val="Normal"/>
        </w:rPr>
        <w:t xml:space="preserve">Ez du berexkuntzarik egiten behartsuaren kontra,</w:t>
      </w:r>
      <w:br/>
      <w:r>
        <w:rPr>
          <w:rStyle w:val="Normal"/>
        </w:rPr>
        <w:t xml:space="preserve">eta entzuten du lehertuaren otoitza.</w:t>
      </w:r>
      <w:br/>
      <w:r>
        <w:rPr>
          <w:rStyle w:val="Normal"/>
        </w:rPr>
        <w:t xml:space="preserve">Ez du mespretxatzen umezurtzaren galdea,</w:t>
      </w:r>
      <w:br/>
      <w:r>
        <w:rPr>
          <w:rStyle w:val="Normal"/>
        </w:rPr>
        <w:t xml:space="preserve">ez eta auhenka ari zaion alarguntsa ere.</w:t>
      </w:r>
      <w:br/>
      <w:r>
        <w:rPr>
          <w:rStyle w:val="Normal"/>
        </w:rPr>
        <w:t xml:space="preserve">Jainkoa bihotz guziaz zerbitzatzen duena onartua da,</w:t>
      </w:r>
      <w:br/>
      <w:r>
        <w:rPr>
          <w:rStyle w:val="Normal"/>
        </w:rPr>
        <w:t xml:space="preserve">eta haren otoitza zeruraino heltzen da.</w:t>
      </w:r>
      <w:br/>
      <w:r>
        <w:rPr>
          <w:rStyle w:val="Normal"/>
        </w:rPr>
        <w:t xml:space="preserve">Behartsuaren otoitzak hodeiak zilatzen ditu,</w:t>
      </w:r>
      <w:br/>
      <w:r>
        <w:rPr>
          <w:rStyle w:val="Normal"/>
        </w:rPr>
        <w:t xml:space="preserve">eta ez du onik bere helmugarat heldu arte.</w:t>
      </w:r>
      <w:br/>
      <w:r>
        <w:rPr>
          <w:rStyle w:val="Normal"/>
        </w:rPr>
        <w:t xml:space="preserve">Ez du etsitzen, Goigoikoak behatu arte,</w:t>
      </w:r>
      <w:br/>
      <w:r>
        <w:rPr>
          <w:rStyle w:val="Normal"/>
        </w:rPr>
        <w:t xml:space="preserve">eta hobengabeari justizia egin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2026-09-07T17:34:27+00:00</dcterms:created>
  <dcterms:modified xsi:type="dcterms:W3CDTF">2026-09-07T17:34:27+00:00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