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3, 17-18. 20. 28-29.</w:t>
      </w:r>
      <w:br/>
      <w:r>
        <w:rPr>
          <w:rStyle w:val="Normal"/>
        </w:rPr>
        <w:t xml:space="preserve">Seme, zure egintzetan izan zaite umil,</w:t>
      </w:r>
      <w:br/>
      <w:r>
        <w:rPr>
          <w:rStyle w:val="Normal"/>
        </w:rPr>
        <w:t xml:space="preserve">eta gizon esku-zabala baino maiteago izanen zaituzte.</w:t>
      </w:r>
      <w:br/>
      <w:r>
        <w:rPr>
          <w:rStyle w:val="Normal"/>
        </w:rPr>
        <w:t xml:space="preserve">Zenbat eta handiago, orduan eta apalago izan zaite :</w:t>
      </w:r>
      <w:br/>
      <w:r>
        <w:rPr>
          <w:rStyle w:val="Normal"/>
        </w:rPr>
        <w:t xml:space="preserve">eta Jaunaren gogoko izanen zira.</w:t>
      </w:r>
      <w:br/>
      <w:r>
        <w:rPr>
          <w:rStyle w:val="Normal"/>
        </w:rPr>
        <w:t xml:space="preserve">Handia da Jaunaren ahala, eta apalek dute goresten.</w:t>
      </w:r>
      <w:br/>
      <w:r>
        <w:rPr>
          <w:rStyle w:val="Normal"/>
        </w:rPr>
        <w:t xml:space="preserve">Bihotz hantuaren gaitzak ez du erremediorik,</w:t>
      </w:r>
      <w:br/>
      <w:r>
        <w:rPr>
          <w:rStyle w:val="Normal"/>
        </w:rPr>
        <w:t xml:space="preserve">gaixtakeriak erroak eginak baititu haren baitan.</w:t>
      </w:r>
      <w:br/>
      <w:r>
        <w:rPr>
          <w:rStyle w:val="Normal"/>
        </w:rPr>
        <w:t xml:space="preserve">Zentzudunak zuhurtziazko hitzak hausnartzen ditu,</w:t>
      </w:r>
      <w:br/>
      <w:r>
        <w:rPr>
          <w:rStyle w:val="Normal"/>
        </w:rPr>
        <w:t xml:space="preserve">eta gizon zuhurraren ametsa, entzuten egonen zaion beharria.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2026-09-02T23:55:11+00:00</dcterms:created>
  <dcterms:modified xsi:type="dcterms:W3CDTF">2026-09-02T23:55:11+00:00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