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populua.</w:t>
      </w:r>
      <w:br/>
      <w:r>
        <w:rPr>
          <w:rStyle w:val="Normal"/>
        </w:rPr>
        <w:t xml:space="preserve">Bihotz garbiak bozkario,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Herriak badu Jauna Jainko,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gaude,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2026-10-24T01:41:24+00:00</dcterms:created>
  <dcterms:modified xsi:type="dcterms:W3CDTF">2026-10-24T01:41:24+00:00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