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dagona.</w:t>
      </w:r>
      <w:br/>
      <w:r>
        <w:rPr>
          <w:rStyle w:val="Normal"/>
        </w:rPr>
        <w:t xml:space="preserve">Tzarrentzat zorik ez duena,</w:t>
      </w:r>
      <w:br/>
      <w:r>
        <w:rPr>
          <w:rStyle w:val="Normal"/>
        </w:rPr>
        <w:t xml:space="preserve">handi baitauku fededuna.</w:t>
      </w:r>
      <w:br/>
      <w:r>
        <w:rPr>
          <w:rStyle w:val="Normal"/>
        </w:rPr>
        <w:t xml:space="preserve">Hitzeman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 joz gaixoa ;</w:t>
      </w:r>
      <w:br/>
      <w:r>
        <w:rPr>
          <w:rStyle w:val="Normal"/>
        </w:rPr>
        <w:t xml:space="preserve">sekulako xut holakoa.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2026-04-30T17:20:37+00:00</dcterms:created>
  <dcterms:modified xsi:type="dcterms:W3CDTF">2026-04-30T17:20:37+00:00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