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Jaunaren mintzoa entzuten duena,</w:t>
      </w:r>
      <w:br/>
      <w:r>
        <w:rPr>
          <w:rStyle w:val="Normal"/>
        </w:rPr>
        <w:t xml:space="preserve">eta atea idekitzen diona : badu zorion eta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2026-04-30T17:21:58+00:00</dcterms:created>
  <dcterms:modified xsi:type="dcterms:W3CDTF">2026-04-30T17:21:58+00:00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