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Zatozte,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</w:t>
      </w:r>
      <w:br/>
      <w:r>
        <w:rPr>
          <w:rStyle w:val="Normal"/>
        </w:rPr>
        <w:t xml:space="preserve">Begiak dauzka munduz-mundu</w:t>
      </w:r>
      <w:br/>
      <w:r>
        <w:rPr>
          <w:rStyle w:val="Normal"/>
        </w:rPr>
        <w:t xml:space="preserve">ea nor zaion asaldatu.</w:t>
      </w:r>
      <w:br/>
      <w:r>
        <w:rPr>
          <w:rStyle w:val="Normal"/>
        </w:rPr>
        <w:t xml:space="preserve">Jainkozaleak, etor, entzun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Esker-kantuak Jainkoari !</w:t>
      </w:r>
      <w:br/>
      <w:r>
        <w:rPr>
          <w:rStyle w:val="Normal"/>
        </w:rPr>
        <w:t xml:space="preserve">Gogotik bainau ni entzuna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2026-09-09T01:02:07+00:00</dcterms:created>
  <dcterms:modified xsi:type="dcterms:W3CDTF">2026-09-09T01:02:07+00:00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