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14, 18-20.</w:t>
      </w:r>
      <w:br/>
      <w:r>
        <w:rPr>
          <w:rStyle w:val="Normal"/>
        </w:rPr>
        <w:t xml:space="preserve">Lau errege garaiturik, Abraham itzuli zenean,</w:t>
      </w:r>
      <w:br/>
      <w:r>
        <w:rPr>
          <w:rStyle w:val="Normal"/>
        </w:rPr>
        <w:t xml:space="preserve">Melkizedek, Zalemeko erregeak ogia eta arnoa ekarri zituen,</w:t>
      </w:r>
      <w:br/>
      <w:r>
        <w:rPr>
          <w:rStyle w:val="Normal"/>
        </w:rPr>
        <w:t xml:space="preserve">Goi-goiko Jainkoaren apeza baitzen.</w:t>
      </w:r>
      <w:br/>
      <w:r>
        <w:rPr>
          <w:rStyle w:val="Normal"/>
        </w:rPr>
        <w:t xml:space="preserve">Abraham benedikatu zuen, erranez :</w:t>
      </w:r>
      <w:br/>
      <w:r>
        <w:rPr>
          <w:rStyle w:val="Normal"/>
        </w:rPr>
        <w:t xml:space="preserve">“ Goi-goiko Jainkoak, zeru-lurren egileak</w:t>
      </w:r>
      <w:br/>
      <w:r>
        <w:rPr>
          <w:rStyle w:val="Normal"/>
        </w:rPr>
        <w:t xml:space="preserve">benedika dezala Abraham :</w:t>
      </w:r>
      <w:br/>
      <w:r>
        <w:rPr>
          <w:rStyle w:val="Normal"/>
        </w:rPr>
        <w:t xml:space="preserve">eta benedikatua izan bedi Goi-goiko Jainkoa,</w:t>
      </w:r>
      <w:br/>
      <w:r>
        <w:rPr>
          <w:rStyle w:val="Normal"/>
        </w:rPr>
        <w:t xml:space="preserve">zure etsaien garaile egin zaituelakotz.”</w:t>
      </w:r>
      <w:br/>
      <w:r>
        <w:rPr>
          <w:rStyle w:val="Normal"/>
        </w:rPr>
        <w:t xml:space="preserve">Eta Abrahamek harrapakin guzien hamarrena eman zion.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2026-05-25T16:04:41+00:00</dcterms:created>
  <dcterms:modified xsi:type="dcterms:W3CDTF">2026-05-25T16:04:41+00:00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