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1-3. 11-32.</w:t>
      </w:r>
      <w:br/>
      <w:r>
        <w:rPr>
          <w:rStyle w:val="Normal"/>
        </w:rPr>
        <w:t xml:space="preserve">Zergalari eta bekatari guziak Jesusenganat hurbiltzen ziren</w:t>
      </w:r>
      <w:br/>
      <w:r>
        <w:rPr>
          <w:rStyle w:val="Normal"/>
        </w:rPr>
        <w:t xml:space="preserve">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</w:t>
      </w:r>
      <w:br/>
      <w:r>
        <w:rPr>
          <w:rStyle w:val="Normal"/>
        </w:rPr>
        <w:t xml:space="preserve">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</w:t>
      </w:r>
      <w:br/>
      <w:r>
        <w:rPr>
          <w:rStyle w:val="Normal"/>
        </w:rPr>
        <w:t xml:space="preserve">gazteena, zituen guziak bildurik, urrungo herrialde baterat joan zen,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 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 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Bainan,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‘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 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2026-10-21T01:23:01+00:00</dcterms:created>
  <dcterms:modified xsi:type="dcterms:W3CDTF">2026-10-21T01:23:01+00:00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