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22-32.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eskaintzeko.</w:t>
      </w:r>
      <w:br/>
      <w:r>
        <w:rPr>
          <w:rStyle w:val="Normal"/>
        </w:rPr>
        <w:t xml:space="preserve">Jaunaren legean izkiriatua baita 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 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emana zion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 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 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>Haurraren aitamak harriturik zauden haurraz erraiten zenaz.</w:t>
      </w:r>
      <w:br/>
      <w:r>
        <w:rPr>
          <w:rStyle w:val="Normal"/>
        </w:rPr>
        <w:t xml:space="preserve">Zimeonek benedikatu zituen,</w:t>
      </w:r>
      <w:br/>
      <w:r>
        <w:rPr>
          <w:rStyle w:val="Normal"/>
        </w:rPr>
        <w:t xml:space="preserve">eta haurraren ama Mariari erran zion :</w:t>
      </w:r>
      <w:br/>
      <w:r>
        <w:rPr>
          <w:rStyle w:val="Normal"/>
        </w:rPr>
        <w:t xml:space="preserve">“ Beha : haur hau Izraeldar ainitzen</w:t>
      </w:r>
      <w:br/>
      <w:r>
        <w:rPr>
          <w:rStyle w:val="Normal"/>
        </w:rPr>
        <w:t xml:space="preserve">erorbide edo altxabide izaiteko ezarria da.</w:t>
      </w:r>
      <w:br/>
      <w:r>
        <w:rPr>
          <w:rStyle w:val="Normal"/>
        </w:rPr>
        <w:t xml:space="preserve">Eztabada sortzen duen ezaugarri izanen da.</w:t>
      </w:r>
      <w:br/>
      <w:r>
        <w:rPr>
          <w:rStyle w:val="Normal"/>
        </w:rPr>
        <w:t xml:space="preserve">–Zuri ezpata batek aldean beste zilatuko dautzu arima.-</w:t>
      </w:r>
      <w:br/>
      <w:r>
        <w:rPr>
          <w:rStyle w:val="Normal"/>
        </w:rPr>
        <w:t xml:space="preserve">Horrela ainitzen asmo gordeak agerian geldituko dira.”</w:t>
      </w:r>
      <w:br/>
      <w:r>
        <w:rPr>
          <w:rStyle w:val="Normal"/>
        </w:rPr>
        <w:t xml:space="preserve">Bazen ere emazte profeta bat,</w:t>
      </w:r>
      <w:br/>
      <w:r>
        <w:rPr>
          <w:rStyle w:val="Normal"/>
        </w:rPr>
        <w:t xml:space="preserve">Ana, Fanuelen alaba, Azerren leinukoa.</w:t>
      </w:r>
      <w:br/>
      <w:r>
        <w:rPr>
          <w:rStyle w:val="Normal"/>
        </w:rPr>
        <w:t xml:space="preserve">Adin handikoa zen :</w:t>
      </w:r>
      <w:br/>
      <w:r>
        <w:rPr>
          <w:rStyle w:val="Normal"/>
        </w:rPr>
        <w:t xml:space="preserve">zazpi urtez senarrarekin bizi ondoan,</w:t>
      </w:r>
      <w:br/>
      <w:r>
        <w:rPr>
          <w:rStyle w:val="Normal"/>
        </w:rPr>
        <w:t xml:space="preserve">alargundua zen, eta lauetan hogoita lau urte zituen.</w:t>
      </w:r>
      <w:br/>
      <w:r>
        <w:rPr>
          <w:rStyle w:val="Normal"/>
        </w:rPr>
        <w:t xml:space="preserve">Ez zen Tenplutik urruntzen,</w:t>
      </w:r>
      <w:br/>
      <w:r>
        <w:rPr>
          <w:rStyle w:val="Normal"/>
        </w:rPr>
        <w:t xml:space="preserve">gau eta egun Jainkoa zerbitzatzen zuela, barur eta otoitzean.</w:t>
      </w:r>
      <w:br/>
      <w:r>
        <w:rPr>
          <w:rStyle w:val="Normal"/>
        </w:rPr>
        <w:t xml:space="preserve">Ordu berean etorririk, Jainkoa goresten zuen,</w:t>
      </w:r>
      <w:br/>
      <w:r>
        <w:rPr>
          <w:rStyle w:val="Normal"/>
        </w:rPr>
        <w:t xml:space="preserve">eta haurraz mintzatzen hasi zitzaioten</w:t>
      </w:r>
      <w:br/>
      <w:r>
        <w:rPr>
          <w:rStyle w:val="Normal"/>
        </w:rPr>
        <w:t xml:space="preserve">Jerusalemen librantza igurikatzen zuten guzieri.</w:t>
      </w:r>
      <w:br/>
      <w:r>
        <w:rPr>
          <w:rStyle w:val="Normal"/>
        </w:rPr>
        <w:t xml:space="preserve">Jaunaren Legeak manatu guzia bete zutenean,</w:t>
      </w:r>
      <w:br/>
      <w:r>
        <w:rPr>
          <w:rStyle w:val="Normal"/>
        </w:rPr>
        <w:t xml:space="preserve">Galilearat itzuli ziren, Nazaret beren herrirat.</w:t>
      </w:r>
      <w:br/>
      <w:r>
        <w:rPr>
          <w:rStyle w:val="Normal"/>
        </w:rPr>
        <w:t xml:space="preserve">Haurra handituz eta azkartuz zoan,</w:t>
      </w:r>
      <w:br/>
      <w:r>
        <w:rPr>
          <w:rStyle w:val="Normal"/>
        </w:rPr>
        <w:t xml:space="preserve">zuhurtziaz betetzen ari zela,</w:t>
      </w:r>
      <w:br/>
      <w:r>
        <w:rPr>
          <w:rStyle w:val="Normal"/>
        </w:rPr>
        <w:t xml:space="preserve">eta Jainkoaren grazia berekin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2, 22-32.</w:t>
      </w:r>
      <w:br/>
      <w:r>
        <w:rPr>
          <w:rStyle w:val="Normal"/>
        </w:rPr>
        <w:t xml:space="preserve">Moisen Legearen arabera</w:t>
      </w:r>
      <w:br/>
      <w:r>
        <w:rPr>
          <w:rStyle w:val="Normal"/>
        </w:rPr>
        <w:t xml:space="preserve">garbiketaren egiteko egunak bete zirenean,</w:t>
      </w:r>
      <w:br/>
      <w:r>
        <w:rPr>
          <w:rStyle w:val="Normal"/>
        </w:rPr>
        <w:t xml:space="preserve">burasoek Jerusalemerat ereman zuten Jesus, Jaunari eskaintzeko.</w:t>
      </w:r>
      <w:br/>
      <w:r>
        <w:rPr>
          <w:rStyle w:val="Normal"/>
        </w:rPr>
        <w:t xml:space="preserve">Jaunaren legean izkiriatua baita :</w:t>
      </w:r>
      <w:br/>
      <w:r>
        <w:rPr>
          <w:rStyle w:val="Normal"/>
        </w:rPr>
        <w:t xml:space="preserve">“ Lehen seme guziak Jaunari sagaratuko zaizkio.”</w:t>
      </w:r>
      <w:br/>
      <w:r>
        <w:rPr>
          <w:rStyle w:val="Normal"/>
        </w:rPr>
        <w:t xml:space="preserve">Jaunaren legeak erran oparia ere eskaini zuten :</w:t>
      </w:r>
      <w:br/>
      <w:r>
        <w:rPr>
          <w:rStyle w:val="Normal"/>
        </w:rPr>
        <w:t xml:space="preserve">uso-tortoil pare bat, edo bi uso ttipi.</w:t>
      </w:r>
      <w:br/>
      <w:r>
        <w:rPr>
          <w:rStyle w:val="Normal"/>
        </w:rPr>
        <w:t xml:space="preserve">Bazen Jerusalemen Zimeon izeneko gizon bat,</w:t>
      </w:r>
      <w:br/>
      <w:r>
        <w:rPr>
          <w:rStyle w:val="Normal"/>
        </w:rPr>
        <w:t xml:space="preserve">gizon zintzo eta jainkozalea,</w:t>
      </w:r>
      <w:br/>
      <w:r>
        <w:rPr>
          <w:rStyle w:val="Normal"/>
        </w:rPr>
        <w:t xml:space="preserve">Izraelen kontsolamenduaren beha zagona.</w:t>
      </w:r>
      <w:br/>
      <w:r>
        <w:rPr>
          <w:rStyle w:val="Normal"/>
        </w:rPr>
        <w:t xml:space="preserve">Eta Izpiritu Saindua berekin zuen.</w:t>
      </w:r>
      <w:br/>
      <w:r>
        <w:rPr>
          <w:rStyle w:val="Normal"/>
        </w:rPr>
        <w:t xml:space="preserve">Izpirituak aditzera emana zion</w:t>
      </w:r>
      <w:br/>
      <w:r>
        <w:rPr>
          <w:rStyle w:val="Normal"/>
        </w:rPr>
        <w:t xml:space="preserve">ez zela hilen, Jaunaren Mesias ikusi gabe.</w:t>
      </w:r>
      <w:br/>
      <w:r>
        <w:rPr>
          <w:rStyle w:val="Normal"/>
        </w:rPr>
        <w:t xml:space="preserve">Izpirituak eraginik, Tenplurat etorri zen.</w:t>
      </w:r>
      <w:br/>
      <w:r>
        <w:rPr>
          <w:rStyle w:val="Normal"/>
        </w:rPr>
        <w:t xml:space="preserve">Burasoek Legeak manatzen zuenaren betetzeko</w:t>
      </w:r>
      <w:br/>
      <w:r>
        <w:rPr>
          <w:rStyle w:val="Normal"/>
        </w:rPr>
        <w:t xml:space="preserve">Jesus haurra Tenplurat ekarri zutelarik,</w:t>
      </w:r>
      <w:br/>
      <w:r>
        <w:rPr>
          <w:rStyle w:val="Normal"/>
        </w:rPr>
        <w:t xml:space="preserve">Zimeonek haurra besoetan hartu zuen,</w:t>
      </w:r>
      <w:br/>
      <w:r>
        <w:rPr>
          <w:rStyle w:val="Normal"/>
        </w:rPr>
        <w:t xml:space="preserve">eta Jainkoa benedikatu, erranez :</w:t>
      </w:r>
      <w:br/>
      <w:r>
        <w:rPr>
          <w:rStyle w:val="Normal"/>
        </w:rPr>
        <w:t xml:space="preserve">“ Orai, Jauna, zure zerbitzaria joaitera utz dezakezu,</w:t>
      </w:r>
      <w:br/>
      <w:r>
        <w:rPr>
          <w:rStyle w:val="Normal"/>
        </w:rPr>
        <w:t xml:space="preserve">hitzeman duzun bezala, bakean.</w:t>
      </w:r>
      <w:br/>
      <w:r>
        <w:rPr>
          <w:rStyle w:val="Normal"/>
        </w:rPr>
        <w:t xml:space="preserve">Nere begiek ikusi baitute zure salbamendua,</w:t>
      </w:r>
      <w:br/>
      <w:r>
        <w:rPr>
          <w:rStyle w:val="Normal"/>
        </w:rPr>
        <w:t xml:space="preserve">herri guzien aitzinean zuk prestatua :</w:t>
      </w:r>
      <w:br/>
      <w:r>
        <w:rPr>
          <w:rStyle w:val="Normal"/>
        </w:rPr>
        <w:t xml:space="preserve">nazioneen argitzeko argia,</w:t>
      </w:r>
      <w:br/>
      <w:r>
        <w:rPr>
          <w:rStyle w:val="Normal"/>
        </w:rPr>
        <w:t xml:space="preserve">eta zure herri Izraelen ospea.”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2026-09-09T03:33:36+00:00</dcterms:created>
  <dcterms:modified xsi:type="dcterms:W3CDTF">2026-09-09T03:33:36+00:00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