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1-6.</w:t>
      </w:r>
      <w:br/>
      <w:r>
        <w:rPr>
          <w:rStyle w:val="Normal"/>
        </w:rPr>
        <w:t xml:space="preserve">Apez nagusia gizonen artetik hartua,</w:t>
      </w:r>
      <w:br/>
      <w:r>
        <w:rPr>
          <w:rStyle w:val="Normal"/>
        </w:rPr>
        <w:t xml:space="preserve">gizakien alde ezarria da Jainkoari dagozkionetan,</w:t>
      </w:r>
      <w:br/>
      <w:r>
        <w:rPr>
          <w:rStyle w:val="Normal"/>
        </w:rPr>
        <w:t xml:space="preserve">bekatuengatik emaitzak eta opariak eskaintzeko.</w:t>
      </w:r>
      <w:br/>
      <w:r>
        <w:rPr>
          <w:rStyle w:val="Normal"/>
        </w:rPr>
        <w:t xml:space="preserve">Ezjakinean eta bide makurretik dabiltzanak urrikari izan ditzazke,</w:t>
      </w:r>
      <w:br/>
      <w:r>
        <w:rPr>
          <w:rStyle w:val="Normal"/>
        </w:rPr>
        <w:t xml:space="preserve">bera ere ahuleziaz inguratua baita ;</w:t>
      </w:r>
      <w:br/>
      <w:r>
        <w:rPr>
          <w:rStyle w:val="Normal"/>
        </w:rPr>
        <w:t xml:space="preserve">eta, ahulezia horrengatik,</w:t>
      </w:r>
      <w:br/>
      <w:r>
        <w:rPr>
          <w:rStyle w:val="Normal"/>
        </w:rPr>
        <w:t xml:space="preserve">bere bekatuengatik ere opariak eskaini behar ditu,</w:t>
      </w:r>
      <w:br/>
      <w:r>
        <w:rPr>
          <w:rStyle w:val="Normal"/>
        </w:rPr>
        <w:t xml:space="preserve">herriaren bekatuengatik bezala.</w:t>
      </w:r>
      <w:br/>
      <w:r>
        <w:rPr>
          <w:rStyle w:val="Normal"/>
        </w:rPr>
        <w:t xml:space="preserve">Nehork ez dezake apez nagusigoaren ohorea beretzat har,</w:t>
      </w:r>
      <w:br/>
      <w:r>
        <w:rPr>
          <w:rStyle w:val="Normal"/>
        </w:rPr>
        <w:t xml:space="preserve">Jainkoak deitua ez bada, Aaron bezala.</w:t>
      </w:r>
      <w:br/>
      <w:r>
        <w:rPr>
          <w:rStyle w:val="Normal"/>
        </w:rPr>
        <w:t xml:space="preserve">Horrela, Kristok ere ez dio berak eman bere buruari</w:t>
      </w:r>
      <w:br/>
      <w:r>
        <w:rPr>
          <w:rStyle w:val="Normal"/>
        </w:rPr>
        <w:t xml:space="preserve">apez nagusigoaren ospea,</w:t>
      </w:r>
      <w:br/>
      <w:r>
        <w:rPr>
          <w:rStyle w:val="Normal"/>
        </w:rPr>
        <w:t xml:space="preserve">Jainkoak baizik , hunela hitz egin baitzion :</w:t>
      </w:r>
      <w:br/>
      <w:r>
        <w:rPr>
          <w:rStyle w:val="Normal"/>
        </w:rPr>
        <w:t xml:space="preserve">“ Nere Seme zira zu, nik zaitut gaur sortu.”</w:t>
      </w:r>
      <w:br/>
      <w:r>
        <w:rPr>
          <w:rStyle w:val="Normal"/>
        </w:rPr>
        <w:t xml:space="preserve">Beste salmo batean ere hau erraiten dio :</w:t>
      </w:r>
      <w:br/>
      <w:r>
        <w:rPr>
          <w:rStyle w:val="Normal"/>
        </w:rPr>
        <w:t xml:space="preserve">“ Apez zira zu betiko, Melkizedeken iduriko.”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2026-06-24T16:04:46+00:00</dcterms:created>
  <dcterms:modified xsi:type="dcterms:W3CDTF">2026-06-24T16:04:46+00:00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