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Izai profetaren liburutik 42, 1-4. 6-7.</w:t>
      </w:r>
      <w:br/>
      <w:r>
        <w:rPr>
          <w:rStyle w:val="Normal"/>
        </w:rPr>
        <w:t xml:space="preserve">Hunela mintzo da Jauna:</w:t>
      </w:r>
      <w:br/>
      <w:r>
        <w:rPr>
          <w:rStyle w:val="Normal"/>
        </w:rPr>
        <w:t xml:space="preserve">Huna nik xutik daukadan nere zerbitzaria,</w:t>
      </w:r>
      <w:br/>
      <w:r>
        <w:rPr>
          <w:rStyle w:val="Normal"/>
        </w:rPr>
        <w:t xml:space="preserve">atsegin zautan nere hautatua.</w:t>
      </w:r>
      <w:br/>
      <w:r>
        <w:rPr>
          <w:rStyle w:val="Normal"/>
        </w:rPr>
        <w:t xml:space="preserve">Hunen gainean ezarri dut nere izpiritua,</w:t>
      </w:r>
      <w:br/>
      <w:r>
        <w:rPr>
          <w:rStyle w:val="Normal"/>
        </w:rPr>
        <w:t xml:space="preserve">herrialdeeri ekarriko diote zuzenbidea.</w:t>
      </w:r>
      <w:br/>
      <w:r>
        <w:rPr>
          <w:rStyle w:val="Normal"/>
        </w:rPr>
        <w:t xml:space="preserve">Ez da deiadarka ariko, ez da oihuka mintzatuko,</w:t>
      </w:r>
      <w:br/>
      <w:r>
        <w:rPr>
          <w:rStyle w:val="Normal"/>
        </w:rPr>
        <w:t xml:space="preserve">ez du plazetan bere mintzorik entzunaraziko.</w:t>
      </w:r>
      <w:br/>
      <w:r>
        <w:rPr>
          <w:rStyle w:val="Normal"/>
        </w:rPr>
        <w:t xml:space="preserve">Kraskatua den kanabera ez du hautsiko,</w:t>
      </w:r>
      <w:br/>
      <w:r>
        <w:rPr>
          <w:rStyle w:val="Normal"/>
        </w:rPr>
        <w:t xml:space="preserve">ez eta itzaliko itzaltzera doan mitxa,</w:t>
      </w:r>
      <w:br/>
      <w:r>
        <w:rPr>
          <w:rStyle w:val="Normal"/>
        </w:rPr>
        <w:t xml:space="preserve">zuzenbidea leialki agertuko du.</w:t>
      </w:r>
      <w:br/>
      <w:r>
        <w:rPr>
          <w:rStyle w:val="Normal"/>
        </w:rPr>
        <w:t xml:space="preserve">Ez da durduzatuko, ez eta ere lehertua izanen,</w:t>
      </w:r>
      <w:br/>
      <w:r>
        <w:rPr>
          <w:rStyle w:val="Normal"/>
        </w:rPr>
        <w:t xml:space="preserve">zuzenbidea lurrean ezarri arte,</w:t>
      </w:r>
      <w:br/>
      <w:r>
        <w:rPr>
          <w:rStyle w:val="Normal"/>
        </w:rPr>
        <w:t xml:space="preserve">ugarteak haren erakaspenaren beha jarri arte.</w:t>
      </w:r>
      <w:br/>
      <w:r>
        <w:rPr>
          <w:rStyle w:val="Normal"/>
        </w:rPr>
        <w:t xml:space="preserve">Nik, Jaunak, zuzentasunean deitu zaitut,</w:t>
      </w:r>
      <w:br/>
      <w:r>
        <w:rPr>
          <w:rStyle w:val="Normal"/>
        </w:rPr>
        <w:t xml:space="preserve">eskutik hartu eta moldatu,</w:t>
      </w:r>
      <w:br/>
      <w:r>
        <w:rPr>
          <w:rStyle w:val="Normal"/>
        </w:rPr>
        <w:t xml:space="preserve">egin zaitut herriekilako nere batasun, eta jendaldeen argi,</w:t>
      </w:r>
      <w:br/>
      <w:r>
        <w:rPr>
          <w:rStyle w:val="Normal"/>
        </w:rPr>
        <w:t xml:space="preserve">itsuen begiak idekitzeko,</w:t>
      </w:r>
      <w:br/>
      <w:r>
        <w:rPr>
          <w:rStyle w:val="Normal"/>
        </w:rPr>
        <w:t xml:space="preserve">presondegitik giltzapetuak ateratzeko,</w:t>
      </w:r>
      <w:br/>
      <w:r>
        <w:rPr>
          <w:rStyle w:val="Normal"/>
        </w:rPr>
        <w:t xml:space="preserve">bai eta ere preso gelatik ilunbetan daudenak.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2026-08-26T19:14:21+00:00</dcterms:created>
  <dcterms:modified xsi:type="dcterms:W3CDTF">2026-08-26T19:14:21+00:00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