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7, 13-14.</w:t>
      </w:r>
      <w:br/>
      <w:r>
        <w:rPr>
          <w:rStyle w:val="Normal"/>
        </w:rPr>
        <w:t xml:space="preserve">Ni, Daniel, gauazko ikuspeneri beha nindagon.</w:t>
      </w:r>
      <w:br/>
      <w:r>
        <w:rPr>
          <w:rStyle w:val="Normal"/>
        </w:rPr>
        <w:t xml:space="preserve">Gizaseme iduriko bat ikusi nuen zeruetako hedoietan heldu.</w:t>
      </w:r>
      <w:br/>
      <w:r>
        <w:rPr>
          <w:rStyle w:val="Normal"/>
        </w:rPr>
        <w:t xml:space="preserve">Gizon Zaharraren ganat hurbildu zen,</w:t>
      </w:r>
      <w:br/>
      <w:r>
        <w:rPr>
          <w:rStyle w:val="Normal"/>
        </w:rPr>
        <w:t xml:space="preserve">eta haren aitzinerat joanarazi zuten.</w:t>
      </w:r>
      <w:br/>
      <w:r>
        <w:rPr>
          <w:rStyle w:val="Normal"/>
        </w:rPr>
        <w:t xml:space="preserve">Nausigoa, aintza eta erregetza eman ziozkaten ;</w:t>
      </w:r>
      <w:br/>
      <w:r>
        <w:rPr>
          <w:rStyle w:val="Normal"/>
        </w:rPr>
        <w:t xml:space="preserve">herri guziak, nazione guziak eta hizkuntza guziak zerbitzari zituen.</w:t>
      </w:r>
      <w:br/>
      <w:r>
        <w:rPr>
          <w:rStyle w:val="Normal"/>
        </w:rPr>
        <w:t xml:space="preserve">Haren nagusigoa betiereko nagusigoa da, itzaliko ez dena,</w:t>
      </w:r>
      <w:br/>
      <w:r>
        <w:rPr>
          <w:rStyle w:val="Normal"/>
        </w:rPr>
        <w:t xml:space="preserve">eta haren erregetza ez da sekulan suntsituko.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2026-10-24T16:18:18+00:00</dcterms:created>
  <dcterms:modified xsi:type="dcterms:W3CDTF">2026-10-24T16:18:18+00:00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