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1, 12-15.</w:t>
      </w:r>
      <w:br/>
      <w:r>
        <w:rPr>
          <w:rStyle w:val="Normal"/>
        </w:rPr>
        <w:t xml:space="preserve">Jesusek Joanesen bataioa hartua zuen.</w:t>
      </w:r>
      <w:br/>
      <w:r>
        <w:rPr>
          <w:rStyle w:val="Normal"/>
        </w:rPr>
        <w:t xml:space="preserve">Berehala, Izpirituak basamorturat joanarazi zuen.</w:t>
      </w:r>
      <w:br/>
      <w:r>
        <w:rPr>
          <w:rStyle w:val="Normal"/>
        </w:rPr>
        <w:t xml:space="preserve">Eta berrogoi egunez egon zen basamortuan,</w:t>
      </w:r>
      <w:br/>
      <w:r>
        <w:rPr>
          <w:rStyle w:val="Normal"/>
        </w:rPr>
        <w:t xml:space="preserve">Satanek tentatzen zuela.</w:t>
      </w:r>
      <w:br/>
      <w:r>
        <w:rPr>
          <w:rStyle w:val="Normal"/>
        </w:rPr>
        <w:t xml:space="preserve">Basabereen artean bizi zen, eta aingeruak zituen zerbitzari.</w:t>
      </w:r>
      <w:br/>
      <w:r>
        <w:rPr>
          <w:rStyle w:val="Normal"/>
        </w:rPr>
        <w:t xml:space="preserve">Joanes Bataiatzailea preso sartua izan zelarik,</w:t>
      </w:r>
      <w:br/>
      <w:r>
        <w:rPr>
          <w:rStyle w:val="Normal"/>
        </w:rPr>
        <w:t xml:space="preserve">Jesus Galilearat joan zen,</w:t>
      </w:r>
      <w:br/>
      <w:r>
        <w:rPr>
          <w:rStyle w:val="Normal"/>
        </w:rPr>
        <w:t xml:space="preserve">Jainkoaren Berri Ona hots egiten zuela, erranez:</w:t>
      </w:r>
      <w:br/>
      <w:r>
        <w:rPr>
          <w:rStyle w:val="Normal"/>
        </w:rPr>
        <w:t xml:space="preserve">“ Betea da denbora, eta hurbildua Jainkoaren erreinua.</w:t>
      </w:r>
      <w:br/>
      <w:r>
        <w:rPr>
          <w:rStyle w:val="Normal"/>
        </w:rPr>
        <w:t xml:space="preserve">Bihozberri zaitezte, eta sinets Berri Ona.”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2026-08-26T07:28:30+00:00</dcterms:created>
  <dcterms:modified xsi:type="dcterms:W3CDTF">2026-08-26T07:28:30+00:00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