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Salbatzaile da jeiki Jauna,</w:t>
      </w:r>
      <w:br/>
      <w:r>
        <w:rPr>
          <w:rStyle w:val="Normal"/>
        </w:rPr>
        <w:t xml:space="preserve">Herri guziek dakitena.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oro baitira miragarri.</w:t>
      </w:r>
      <w:br/>
      <w:r>
        <w:rPr>
          <w:rStyle w:val="Normal"/>
        </w:rPr>
        <w:t xml:space="preserve">Berez bere da nausi jarri,</w:t>
      </w:r>
      <w:br/>
      <w:r>
        <w:rPr>
          <w:rStyle w:val="Normal"/>
        </w:rPr>
        <w:t xml:space="preserve">Bere besoaz jaun agertu da munduari.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zein ona dugun, zein zuzena.</w:t>
      </w:r>
      <w:br/>
      <w:r>
        <w:rPr>
          <w:rStyle w:val="Normal"/>
        </w:rPr>
        <w:t xml:space="preserve">Izraelentzat zer laguna 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:</w:t>
      </w:r>
      <w:br/>
      <w:r>
        <w:rPr>
          <w:rStyle w:val="Normal"/>
        </w:rPr>
        <w:t xml:space="preserve">Pitz eta kanta, lurrak Errege Jauna baitu.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2026-07-20T05:39:19+00:00</dcterms:created>
  <dcterms:modified xsi:type="dcterms:W3CDTF">2026-07-20T05:39:19+00:00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