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49, 3. 5-6.</w:t>
      </w:r>
      <w:br/>
      <w:r>
        <w:rPr>
          <w:rStyle w:val="Normal"/>
        </w:rPr>
        <w:t xml:space="preserve">Jainkoaren Zerbitzariaren hitza.</w:t>
      </w:r>
      <w:br/>
      <w:r>
        <w:rPr>
          <w:rStyle w:val="Normal"/>
        </w:rPr>
        <w:t xml:space="preserve">Jaunak erran daut :</w:t>
      </w:r>
      <w:br/>
      <w:r>
        <w:rPr>
          <w:rStyle w:val="Normal"/>
        </w:rPr>
        <w:t xml:space="preserve">“ Zu nere zerbitzaria zira, Izrael,</w:t>
      </w:r>
      <w:br/>
      <w:r>
        <w:rPr>
          <w:rStyle w:val="Normal"/>
        </w:rPr>
        <w:t xml:space="preserve">zure bidez agertuko dut nere ospea.”</w:t>
      </w:r>
      <w:br/>
      <w:r>
        <w:rPr>
          <w:rStyle w:val="Normal"/>
        </w:rPr>
        <w:t xml:space="preserve">Orai Jauna mintzo da,</w:t>
      </w:r>
      <w:br/>
      <w:r>
        <w:rPr>
          <w:rStyle w:val="Normal"/>
        </w:rPr>
        <w:t xml:space="preserve">amaren sabelean moldatu ninduena</w:t>
      </w:r>
      <w:br/>
      <w:r>
        <w:rPr>
          <w:rStyle w:val="Normal"/>
        </w:rPr>
        <w:t xml:space="preserve">haren zerbitzari izaiteko,</w:t>
      </w:r>
      <w:br/>
      <w:r>
        <w:rPr>
          <w:rStyle w:val="Normal"/>
        </w:rPr>
        <w:t xml:space="preserve">Jakob harenganat itzularazteko eta Izrael biltzeko.</w:t>
      </w:r>
      <w:br/>
      <w:r>
        <w:rPr>
          <w:rStyle w:val="Normal"/>
        </w:rPr>
        <w:t xml:space="preserve">Ohorez jantzi nau Jaunak,</w:t>
      </w:r>
      <w:br/>
      <w:r>
        <w:rPr>
          <w:rStyle w:val="Normal"/>
        </w:rPr>
        <w:t xml:space="preserve">eta nere indarra Jainkoa da.</w:t>
      </w:r>
      <w:br/>
      <w:r>
        <w:rPr>
          <w:rStyle w:val="Normal"/>
        </w:rPr>
        <w:t xml:space="preserve">Hunela mintzo da :</w:t>
      </w:r>
      <w:br/>
      <w:r>
        <w:rPr>
          <w:rStyle w:val="Normal"/>
        </w:rPr>
        <w:t xml:space="preserve">“Ez da aski zu nere zerbitzari izaitea</w:t>
      </w:r>
      <w:br/>
      <w:r>
        <w:rPr>
          <w:rStyle w:val="Normal"/>
        </w:rPr>
        <w:t xml:space="preserve">Jakoben leinuak berriz xutik ezartzeko</w:t>
      </w:r>
      <w:br/>
      <w:r>
        <w:rPr>
          <w:rStyle w:val="Normal"/>
        </w:rPr>
        <w:t xml:space="preserve">eta Izraelen bizirik geldituak itzularazteko.</w:t>
      </w:r>
      <w:br/>
      <w:r>
        <w:rPr>
          <w:rStyle w:val="Normal"/>
        </w:rPr>
        <w:t xml:space="preserve">Jendaldeen argi ezarriko zaitut,</w:t>
      </w:r>
      <w:br/>
      <w:r>
        <w:rPr>
          <w:rStyle w:val="Normal"/>
        </w:rPr>
        <w:t xml:space="preserve">nere salbamendua lurraren azken mugetaraino hel dadin.”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2026-10-24T18:34:15+00:00</dcterms:created>
  <dcterms:modified xsi:type="dcterms:W3CDTF">2026-10-24T18:34:15+00:00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