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3-7.</w:t>
      </w:r>
      <w:br/>
      <w:r>
        <w:rPr>
          <w:rStyle w:val="Normal"/>
        </w:rPr>
        <w:t xml:space="preserve">Egun heietan, Izrael herria egarri zen,</w:t>
      </w:r>
      <w:br/>
      <w:r>
        <w:rPr>
          <w:rStyle w:val="Normal"/>
        </w:rPr>
        <w:t xml:space="preserve">eta Moisen kontra marmar ari zen :</w:t>
      </w:r>
      <w:br/>
      <w:r>
        <w:rPr>
          <w:rStyle w:val="Normal"/>
        </w:rPr>
        <w:t xml:space="preserve">“ Zergatik atera gaituzu Egiptotik ?</w:t>
      </w:r>
      <w:br/>
      <w:r>
        <w:rPr>
          <w:rStyle w:val="Normal"/>
        </w:rPr>
        <w:t xml:space="preserve">Gu eta gure semeak eta abereak egarriak hiltzeko ? ”</w:t>
      </w:r>
      <w:br/>
      <w:r>
        <w:rPr>
          <w:rStyle w:val="Normal"/>
        </w:rPr>
        <w:t xml:space="preserve">Moisek Jaunari oihu egin zion :</w:t>
      </w:r>
      <w:br/>
      <w:r>
        <w:rPr>
          <w:rStyle w:val="Normal"/>
        </w:rPr>
        <w:t xml:space="preserve">“ Zer egin behar dut herri hunekin ?</w:t>
      </w:r>
      <w:br/>
      <w:r>
        <w:rPr>
          <w:rStyle w:val="Normal"/>
        </w:rPr>
        <w:t xml:space="preserve">Laster harrikatuko naute.”</w:t>
      </w:r>
      <w:br/>
      <w:r>
        <w:rPr>
          <w:rStyle w:val="Normal"/>
        </w:rPr>
        <w:t xml:space="preserve">Jaunak Moisi erran zion :</w:t>
      </w:r>
      <w:br/>
      <w:r>
        <w:rPr>
          <w:rStyle w:val="Normal"/>
        </w:rPr>
        <w:t xml:space="preserve">“ Jar zaite herriaren aitzinean,</w:t>
      </w:r>
      <w:br/>
      <w:r>
        <w:rPr>
          <w:rStyle w:val="Normal"/>
        </w:rPr>
        <w:t xml:space="preserve">eta ereman zurekin Izraelen zahar batzu ;</w:t>
      </w:r>
      <w:br/>
      <w:r>
        <w:rPr>
          <w:rStyle w:val="Normal"/>
        </w:rPr>
        <w:t xml:space="preserve">har eskuan Nilo ibaia jotzeko erabili zinuen makila, eta zoazi.</w:t>
      </w:r>
      <w:br/>
      <w:r>
        <w:rPr>
          <w:rStyle w:val="Normal"/>
        </w:rPr>
        <w:t xml:space="preserve">Ni, zure aitzinean egonen naiz, Horeb mendiko harkaitz gainean.</w:t>
      </w:r>
      <w:br/>
      <w:r>
        <w:rPr>
          <w:rStyle w:val="Normal"/>
        </w:rPr>
        <w:t xml:space="preserve">Zuk, harkaitza jo, eta ura sortuko da handik,</w:t>
      </w:r>
      <w:br/>
      <w:r>
        <w:rPr>
          <w:rStyle w:val="Normal"/>
        </w:rPr>
        <w:t xml:space="preserve">eta edanen du herriak ”.</w:t>
      </w:r>
      <w:br/>
      <w:r>
        <w:rPr>
          <w:rStyle w:val="Normal"/>
        </w:rPr>
        <w:t xml:space="preserve">Eta Moisek hala egin zuen Izraelen zaharren aintzinean.</w:t>
      </w:r>
      <w:br/>
      <w:r>
        <w:rPr>
          <w:rStyle w:val="Normal"/>
        </w:rPr>
        <w:t xml:space="preserve">Toki hari Maza eta Meriba izen eman zion,</w:t>
      </w:r>
      <w:br/>
      <w:r>
        <w:rPr>
          <w:rStyle w:val="Normal"/>
        </w:rPr>
        <w:t xml:space="preserve">(hau da tentaleku eta auzileku)</w:t>
      </w:r>
      <w:br/>
      <w:r>
        <w:rPr>
          <w:rStyle w:val="Normal"/>
        </w:rPr>
        <w:t xml:space="preserve">han Izraelen semeek gogor egin baitzioten Jaunari</w:t>
      </w:r>
      <w:br/>
      <w:r>
        <w:rPr>
          <w:rStyle w:val="Normal"/>
        </w:rPr>
        <w:t xml:space="preserve">eta mehatxuka erran : “ Jauna gure artean ote dago, bai ala ez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2026-07-26T06:19:42+00:00</dcterms:created>
  <dcterms:modified xsi:type="dcterms:W3CDTF">2026-07-26T06:19:42+00:00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