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4, 13-16.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bozkaria zaitezte,</w:t>
      </w:r>
      <w:br/>
      <w:r>
        <w:rPr>
          <w:rStyle w:val="Normal"/>
        </w:rPr>
        <w:t xml:space="preserve">Kristoren sofrikarioetan parte hartzen duzuelakotz,</w:t>
      </w:r>
      <w:br/>
      <w:r>
        <w:rPr>
          <w:rStyle w:val="Normal"/>
        </w:rPr>
        <w:t xml:space="preserve">haren aintza agertuko delarik, alegrantziaz bozkaria zaitezten.</w:t>
      </w:r>
      <w:br/>
      <w:r>
        <w:rPr>
          <w:rStyle w:val="Normal"/>
        </w:rPr>
        <w:t xml:space="preserve">Zoriontsuak zuek, kristau izaiteagatik laidoztatzen bazaituztete,</w:t>
      </w:r>
      <w:br/>
      <w:r>
        <w:rPr>
          <w:rStyle w:val="Normal"/>
        </w:rPr>
        <w:t xml:space="preserve">aintzaren Izpiritua, Jainkoaren Izpiritua zuen gainean baitago.</w:t>
      </w:r>
      <w:br/>
      <w:r>
        <w:rPr>
          <w:rStyle w:val="Normal"/>
        </w:rPr>
        <w:t xml:space="preserve">Zuetarik nehork ez dezala sofritzerik izan,</w:t>
      </w:r>
      <w:br/>
      <w:r>
        <w:rPr>
          <w:rStyle w:val="Normal"/>
        </w:rPr>
        <w:t xml:space="preserve">hiltzaile, ohoin, gaixtagin edo salatzaile izaiteagatik.</w:t>
      </w:r>
      <w:br/>
      <w:r>
        <w:rPr>
          <w:rStyle w:val="Normal"/>
        </w:rPr>
        <w:t xml:space="preserve">Bainan, kristau izaiteagatik balinbada, ez bedi lotsa,</w:t>
      </w:r>
      <w:br/>
      <w:r>
        <w:rPr>
          <w:rStyle w:val="Normal"/>
        </w:rPr>
        <w:t xml:space="preserve">eta gorets beza Jainkoa, kristau izen horrengatik.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2026-10-24T14:10:12+00:00</dcterms:created>
  <dcterms:modified xsi:type="dcterms:W3CDTF">2026-10-24T14:10:12+00:00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