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24, 37-44.</w:t>
      </w:r>
      <w:br/>
      <w:r>
        <w:rPr>
          <w:rStyle w:val="Normal"/>
        </w:rPr>
        <w:t xml:space="preserve">Jesus bere etortzeaz mintzo zitzaioten bere dizipulueri :</w:t>
      </w:r>
      <w:br/>
      <w:r>
        <w:rPr>
          <w:rStyle w:val="Normal"/>
        </w:rPr>
        <w:t xml:space="preserve">“ Noeren egunetan gertatu zen bezala izanen da</w:t>
      </w:r>
      <w:br/>
      <w:r>
        <w:rPr>
          <w:rStyle w:val="Normal"/>
        </w:rPr>
        <w:t xml:space="preserve">Gizonaren Semearen etortzea.</w:t>
      </w:r>
      <w:br/>
      <w:r>
        <w:rPr>
          <w:rStyle w:val="Normal"/>
        </w:rPr>
        <w:t xml:space="preserve">Uholde aitzineko egunetan jaten eta edaten zuten,</w:t>
      </w:r>
      <w:br/>
      <w:r>
        <w:rPr>
          <w:rStyle w:val="Normal"/>
        </w:rPr>
        <w:t xml:space="preserve">eta ezkontzen ziren, Noe untzian sartu zen eguneraino.</w:t>
      </w:r>
      <w:br/>
      <w:r>
        <w:rPr>
          <w:rStyle w:val="Normal"/>
        </w:rPr>
        <w:t xml:space="preserve">Eta deuseri ez ziren ohartu,</w:t>
      </w:r>
      <w:br/>
      <w:r>
        <w:rPr>
          <w:rStyle w:val="Normal"/>
        </w:rPr>
        <w:t xml:space="preserve">denak ereman zituen uholdea etorri arte :</w:t>
      </w:r>
      <w:br/>
      <w:r>
        <w:rPr>
          <w:rStyle w:val="Normal"/>
        </w:rPr>
        <w:t xml:space="preserve">hola izanen da Gizonaren Semearen etortzea ere.</w:t>
      </w:r>
      <w:br/>
      <w:r>
        <w:rPr>
          <w:rStyle w:val="Normal"/>
        </w:rPr>
        <w:t xml:space="preserve">Orduan bi gizon izanen dira alorrean :</w:t>
      </w:r>
      <w:br/>
      <w:r>
        <w:rPr>
          <w:rStyle w:val="Normal"/>
        </w:rPr>
        <w:t xml:space="preserve">bat hartuko dute, eta bestea utziko.</w:t>
      </w:r>
      <w:br/>
      <w:r>
        <w:rPr>
          <w:rStyle w:val="Normal"/>
        </w:rPr>
        <w:t xml:space="preserve">Bi emazte ehotzen ariko dira eiheran :</w:t>
      </w:r>
      <w:br/>
      <w:r>
        <w:rPr>
          <w:rStyle w:val="Normal"/>
        </w:rPr>
        <w:t xml:space="preserve">bat hartuko dute, eta bestea utziko.</w:t>
      </w:r>
      <w:br/>
      <w:r>
        <w:rPr>
          <w:rStyle w:val="Normal"/>
        </w:rPr>
        <w:t xml:space="preserve">Zaudezte beraz erne,</w:t>
      </w:r>
      <w:br/>
      <w:r>
        <w:rPr>
          <w:rStyle w:val="Normal"/>
        </w:rPr>
        <w:t xml:space="preserve">ez baitakizue zein egunez etorriko den zuen Jauna.</w:t>
      </w:r>
      <w:br/>
      <w:r>
        <w:rPr>
          <w:rStyle w:val="Normal"/>
        </w:rPr>
        <w:t xml:space="preserve">Hau badakizue :</w:t>
      </w:r>
      <w:br/>
      <w:r>
        <w:rPr>
          <w:rStyle w:val="Normal"/>
        </w:rPr>
        <w:t xml:space="preserve">etxeko nagusiak balaki gaueko zein tenorez etorriko den ohoina,</w:t>
      </w:r>
      <w:br/>
      <w:r>
        <w:rPr>
          <w:rStyle w:val="Normal"/>
        </w:rPr>
        <w:t xml:space="preserve">atzarririk lagoke, eta ez lezake utz bere etxearen zilatzera.</w:t>
      </w:r>
      <w:br/>
      <w:r>
        <w:rPr>
          <w:rStyle w:val="Normal"/>
        </w:rPr>
        <w:t xml:space="preserve">Beraz zuek ere zaudezte prest,</w:t>
      </w:r>
      <w:br/>
      <w:r>
        <w:rPr>
          <w:rStyle w:val="Normal"/>
        </w:rPr>
        <w:t xml:space="preserve">uste ez duzuen tenorean etorriko baitzaizue Gizonaren Semea.”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2026-08-26T01:59:45+00:00</dcterms:created>
  <dcterms:modified xsi:type="dcterms:W3CDTF">2026-08-26T01:59:45+00:00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