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2, 16-17. 21-22.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Nere emazte ezleiala nik lilluratuko dut, basamorturat eremanen,</w:t>
      </w:r>
      <w:br/>
      <w:r>
        <w:rPr>
          <w:rStyle w:val="Normal"/>
        </w:rPr>
        <w:t xml:space="preserve">eta bihotzera mintzatuko nitzaio.</w:t>
      </w:r>
      <w:br/>
      <w:r>
        <w:rPr>
          <w:rStyle w:val="Normal"/>
        </w:rPr>
        <w:t xml:space="preserve">Han bere gazte-egunetan bezala ihardetsiko daut,</w:t>
      </w:r>
      <w:br/>
      <w:r>
        <w:rPr>
          <w:rStyle w:val="Normal"/>
        </w:rPr>
        <w:t xml:space="preserve">Egiptotik igan zenean bezala.</w:t>
      </w:r>
      <w:br/>
      <w:r>
        <w:rPr>
          <w:rStyle w:val="Normal"/>
        </w:rPr>
        <w:t xml:space="preserve">Nere emazte eginen zaitut, betiko.</w:t>
      </w:r>
      <w:br/>
      <w:r>
        <w:rPr>
          <w:rStyle w:val="Normal"/>
        </w:rPr>
        <w:t xml:space="preserve">Nere emazte eginen justiziaz eta zuzenbidez,</w:t>
      </w:r>
      <w:br/>
      <w:r>
        <w:rPr>
          <w:rStyle w:val="Normal"/>
        </w:rPr>
        <w:t xml:space="preserve">maitasunez eta samurtasunez ;</w:t>
      </w:r>
      <w:br/>
      <w:r>
        <w:rPr>
          <w:rStyle w:val="Normal"/>
        </w:rPr>
        <w:t xml:space="preserve">leialtasunez eginen zaitut nere emazte,</w:t>
      </w:r>
      <w:br/>
      <w:r>
        <w:rPr>
          <w:rStyle w:val="Normal"/>
        </w:rPr>
        <w:t xml:space="preserve">eta zuk ezagutuko duzu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3,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zuentzat edo zuenganik gomendiozko gutunak behar ote ditugu,</w:t>
      </w:r>
      <w:br/>
      <w:r>
        <w:rPr>
          <w:rStyle w:val="Normal"/>
        </w:rPr>
        <w:t xml:space="preserve">beste zenbaitek bezala ?</w:t>
      </w:r>
      <w:br/>
      <w:r>
        <w:rPr>
          <w:rStyle w:val="Normal"/>
        </w:rPr>
        <w:t xml:space="preserve">Zuek zirezte gure gomendiozko gutuna, gure bihotzetan idatzia,</w:t>
      </w:r>
      <w:br/>
      <w:r>
        <w:rPr>
          <w:rStyle w:val="Normal"/>
        </w:rPr>
        <w:t xml:space="preserve">eta jende guziak irakurri eta ezagut dezakeena.</w:t>
      </w:r>
      <w:br/>
      <w:r>
        <w:rPr>
          <w:rStyle w:val="Normal"/>
        </w:rPr>
        <w:t xml:space="preserve">Garbi dago, alabainan, zuek Kristoren gutuna zireztela,</w:t>
      </w:r>
      <w:br/>
      <w:r>
        <w:rPr>
          <w:rStyle w:val="Normal"/>
        </w:rPr>
        <w:t xml:space="preserve">guk idatzia, ez tintaz, bainan Jainko biziaren Izpirituaz,</w:t>
      </w:r>
      <w:br/>
      <w:r>
        <w:rPr>
          <w:rStyle w:val="Normal"/>
        </w:rPr>
        <w:t xml:space="preserve">ez, Legea bezala, harri-lauzetan,</w:t>
      </w:r>
      <w:br/>
      <w:r>
        <w:rPr>
          <w:rStyle w:val="Normal"/>
        </w:rPr>
        <w:t xml:space="preserve">bainan haragi-lauzetan, zuen bihotzetan.</w:t>
      </w:r>
      <w:br/>
      <w:r>
        <w:rPr>
          <w:rStyle w:val="Normal"/>
        </w:rPr>
        <w:t xml:space="preserve">Hori da Kristori esker Jainkoaren baitan dugun konfiantza.</w:t>
      </w:r>
      <w:br/>
      <w:r>
        <w:rPr>
          <w:rStyle w:val="Normal"/>
        </w:rPr>
        <w:t xml:space="preserve">Ez gurez gure zerbaitetarako gai girela uste dugulakotz ;</w:t>
      </w:r>
      <w:br/>
      <w:r>
        <w:rPr>
          <w:rStyle w:val="Normal"/>
        </w:rPr>
        <w:t xml:space="preserve">gaitasuna Jainkoarenganik datorkigu :</w:t>
      </w:r>
      <w:br/>
      <w:r>
        <w:rPr>
          <w:rStyle w:val="Normal"/>
        </w:rPr>
        <w:t xml:space="preserve">harek egin gaitu gai Batasun berriaren zerbitzari izaiteko.</w:t>
      </w:r>
      <w:br/>
      <w:r>
        <w:rPr>
          <w:rStyle w:val="Normal"/>
        </w:rPr>
        <w:t xml:space="preserve">Batasun hori ez da Legearen letra soilean oinarritzen,</w:t>
      </w:r>
      <w:br/>
      <w:r>
        <w:rPr>
          <w:rStyle w:val="Normal"/>
        </w:rPr>
        <w:t xml:space="preserve">bainan Izpirituaren indarrean ;</w:t>
      </w:r>
      <w:br/>
      <w:r>
        <w:rPr>
          <w:rStyle w:val="Normal"/>
        </w:rPr>
        <w:t xml:space="preserve">legearen letrak hiltzen baitu,</w:t>
      </w:r>
      <w:br/>
      <w:r>
        <w:rPr>
          <w:rStyle w:val="Normal"/>
        </w:rPr>
        <w:t xml:space="preserve">Izpirituak, berriz, bizia emaiten.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Erreinuko ezteietara deituak :</w:t>
      </w:r>
      <w:br/>
      <w:r>
        <w:rPr>
          <w:rStyle w:val="Normal"/>
        </w:rPr>
        <w:t xml:space="preserve">Heientzat Batasun berriko arno berria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18-22.</w:t>
      </w:r>
      <w:br/>
      <w:r>
        <w:rPr>
          <w:rStyle w:val="Normal"/>
        </w:rPr>
        <w:t xml:space="preserve">Joanes Bataiatzailearen dizipuluek</w:t>
      </w:r>
      <w:br/>
      <w:r>
        <w:rPr>
          <w:rStyle w:val="Normal"/>
        </w:rPr>
        <w:t xml:space="preserve">eta farisauek barur-eguna zuten.</w:t>
      </w:r>
      <w:br/>
      <w:r>
        <w:rPr>
          <w:rStyle w:val="Normal"/>
        </w:rPr>
        <w:t xml:space="preserve">Zenbait Jesusi etorri zitzaizkion, erraitera :</w:t>
      </w:r>
      <w:br/>
      <w:r>
        <w:rPr>
          <w:rStyle w:val="Normal"/>
        </w:rPr>
        <w:t xml:space="preserve">“ Joanesen eta farisauen dizipuluek barur egiten dute ;</w:t>
      </w:r>
      <w:br/>
      <w:r>
        <w:rPr>
          <w:rStyle w:val="Normal"/>
        </w:rPr>
        <w:t xml:space="preserve">zure dizipuluek zergatik ez dute barur egiten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Ezteiliarrek barur egin ote dezakete</w:t>
      </w:r>
      <w:br/>
      <w:r>
        <w:rPr>
          <w:rStyle w:val="Normal"/>
        </w:rPr>
        <w:t xml:space="preserve">jaun ezkonberria berekin dutelarik ?</w:t>
      </w:r>
      <w:br/>
      <w:r>
        <w:rPr>
          <w:rStyle w:val="Normal"/>
        </w:rPr>
        <w:t xml:space="preserve">Jaun ezkonberria berekin duteno, ez dezakete barur egin.</w:t>
      </w:r>
      <w:br/>
      <w:r>
        <w:rPr>
          <w:rStyle w:val="Normal"/>
        </w:rPr>
        <w:t xml:space="preserve">Etorriko dira, bai, jaun ezkonberria kenduko dioten egunak :</w:t>
      </w:r>
      <w:br/>
      <w:r>
        <w:rPr>
          <w:rStyle w:val="Normal"/>
        </w:rPr>
        <w:t xml:space="preserve">orduan, egun hartan, eginen dute barur.</w:t>
      </w:r>
      <w:br/>
      <w:r>
        <w:rPr>
          <w:rStyle w:val="Normal"/>
        </w:rPr>
        <w:t xml:space="preserve">Nehork ez dio soineko zaharrari oihal berrizko petatxurik josten ;</w:t>
      </w:r>
      <w:br/>
      <w:r>
        <w:rPr>
          <w:rStyle w:val="Normal"/>
        </w:rPr>
        <w:t xml:space="preserve">bestela, petatxua oihal zaharrari tiraka ari zaio,</w:t>
      </w:r>
      <w:br/>
      <w:r>
        <w:rPr>
          <w:rStyle w:val="Normal"/>
        </w:rPr>
        <w:t xml:space="preserve">eta urradura handiago egiten da.</w:t>
      </w:r>
      <w:br/>
      <w:r>
        <w:rPr>
          <w:rStyle w:val="Normal"/>
        </w:rPr>
        <w:t xml:space="preserve">Zahagi zaharretan ere ez du nehork arno berririk ezartzen ;</w:t>
      </w:r>
      <w:br/>
      <w:r>
        <w:rPr>
          <w:rStyle w:val="Normal"/>
        </w:rPr>
        <w:t xml:space="preserve">bestela, arnoak zartaraziko ditu zahagiak,</w:t>
      </w:r>
      <w:br/>
      <w:r>
        <w:rPr>
          <w:rStyle w:val="Normal"/>
        </w:rPr>
        <w:t xml:space="preserve">eta, orduan, ez arnorik eta ez zahagirik.</w:t>
      </w:r>
      <w:br/>
      <w:r>
        <w:rPr>
          <w:rStyle w:val="Normal"/>
        </w:rPr>
        <w:t xml:space="preserve">Arno berria zahagi berrietan.”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2026-05-31T12:45:29+00:00</dcterms:created>
  <dcterms:modified xsi:type="dcterms:W3CDTF">2026-05-31T12:45:29+00:00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