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dohatsua Jaunaren baitan bizi dena :</w:t>
      </w:r>
      <w:br/>
      <w:r>
        <w:rPr>
          <w:rStyle w:val="Normal"/>
        </w:rPr>
        <w:t xml:space="preserve">Iduri luke ur bazterrean den zuhaitza,</w:t>
      </w:r>
      <w:br/>
      <w:r>
        <w:rPr>
          <w:rStyle w:val="Normal"/>
        </w:rPr>
        <w:t xml:space="preserve">Ordu denean fruitu onak baitakartza.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2026-10-26T05:39:17+00:00</dcterms:created>
  <dcterms:modified xsi:type="dcterms:W3CDTF">2026-10-26T05:39:17+00:00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