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- 30e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22, 20-26.</w:t>
      </w:r>
      <w:br/>
      <w:r>
        <w:rPr>
          <w:rStyle w:val="Normal"/>
        </w:rPr>
        <w:t xml:space="preserve">Moisek Jaunaren legeak herriari emaitean, erran zuen :</w:t>
      </w:r>
      <w:br/>
      <w:r>
        <w:rPr>
          <w:rStyle w:val="Normal"/>
        </w:rPr>
        <w:t xml:space="preserve">“Ez gaizki erabil, ez leher zure etxean bizi den etorkina,</w:t>
      </w:r>
      <w:br/>
      <w:r>
        <w:rPr>
          <w:rStyle w:val="Normal"/>
        </w:rPr>
        <w:t xml:space="preserve">zuek ere etorkin izan baitzirezte Egipton.</w:t>
      </w:r>
      <w:br/>
      <w:r>
        <w:rPr>
          <w:rStyle w:val="Normal"/>
        </w:rPr>
        <w:t xml:space="preserve">Ez egin kalterik alargunari eta umexurtxari</w:t>
      </w:r>
      <w:br/>
      <w:r>
        <w:rPr>
          <w:rStyle w:val="Normal"/>
        </w:rPr>
        <w:t xml:space="preserve">Kalte egiten badiezu, eta heiek neri dei egiten,</w:t>
      </w:r>
      <w:br/>
      <w:r>
        <w:rPr>
          <w:rStyle w:val="Normal"/>
        </w:rPr>
        <w:t xml:space="preserve">entzunen dut heien deia.</w:t>
      </w:r>
      <w:br/>
      <w:r>
        <w:rPr>
          <w:rStyle w:val="Normal"/>
        </w:rPr>
        <w:t xml:space="preserve">Sutuko da nere hasarrea, eta ezpataz hilen zaituztet :</w:t>
      </w:r>
      <w:br/>
      <w:r>
        <w:rPr>
          <w:rStyle w:val="Normal"/>
        </w:rPr>
        <w:t xml:space="preserve">zuen emazteak alargun geldituko dira, eta zuen semeak umexurtx.</w:t>
      </w:r>
      <w:br/>
      <w:r>
        <w:rPr>
          <w:rStyle w:val="Normal"/>
        </w:rPr>
        <w:t xml:space="preserve">Nere herriko bati, zure herritar behartsu bati</w:t>
      </w:r>
      <w:br/>
      <w:r>
        <w:rPr>
          <w:rStyle w:val="Normal"/>
        </w:rPr>
        <w:t xml:space="preserve">dirua maileguz emaiten badiozu,</w:t>
      </w:r>
      <w:br/>
      <w:r>
        <w:rPr>
          <w:rStyle w:val="Normal"/>
        </w:rPr>
        <w:t xml:space="preserve">ez izan zikoitz harekin, ez ezar interesik.</w:t>
      </w:r>
      <w:br/>
      <w:r>
        <w:rPr>
          <w:rStyle w:val="Normal"/>
        </w:rPr>
        <w:t xml:space="preserve">Zure hurko lagunari soingainekoa bahitzat hartzen badiozu,</w:t>
      </w:r>
      <w:br/>
      <w:r>
        <w:rPr>
          <w:rStyle w:val="Normal"/>
        </w:rPr>
        <w:t xml:space="preserve">itzul zozu iguzkia sartu baino lehen.</w:t>
      </w:r>
      <w:br/>
      <w:r>
        <w:rPr>
          <w:rStyle w:val="Normal"/>
        </w:rPr>
        <w:t xml:space="preserve">Beste estalgirik ez du zertan geriza bere burua, lo egiteko.</w:t>
      </w:r>
      <w:br/>
      <w:r>
        <w:rPr>
          <w:rStyle w:val="Normal"/>
        </w:rPr>
        <w:t xml:space="preserve">Laguntza eske dei egiten badaut, nik entzunen dut,</w:t>
      </w:r>
      <w:br/>
      <w:r>
        <w:rPr>
          <w:rStyle w:val="Normal"/>
        </w:rPr>
        <w:t xml:space="preserve">urrikaltsua bainaiz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17. Salmoa</w:t>
      </w:r>
      <w:br/>
      <w:r>
        <w:rPr>
          <w:rStyle w:val="Normal"/>
        </w:rPr>
        <w:t xml:space="preserve">Maite zaitut nik : zu baitan, Jauna, dut indarra !</w:t>
      </w:r>
      <w:br/>
      <w:r>
        <w:rPr>
          <w:rStyle w:val="Normal"/>
        </w:rPr>
        <w:t xml:space="preserve">Maite zaitut nik : zu baitan, Jauna, dut indarra,</w:t>
      </w:r>
      <w:br/>
      <w:r>
        <w:rPr>
          <w:rStyle w:val="Normal"/>
        </w:rPr>
        <w:t xml:space="preserve">Zuri esker dut beti garaitzen gaitz-oldarra.</w:t>
      </w:r>
      <w:br/>
      <w:r>
        <w:rPr>
          <w:rStyle w:val="Normal"/>
        </w:rPr>
        <w:t xml:space="preserve">Zu zaitut, Jauna, itsas-harroka, ihes-lurra,</w:t>
      </w:r>
      <w:br/>
      <w:r>
        <w:rPr>
          <w:rStyle w:val="Normal"/>
        </w:rPr>
        <w:t xml:space="preserve">Nere geriza deusek ezin har, ezin urra.</w:t>
      </w:r>
      <w:br/>
      <w:r>
        <w:rPr>
          <w:rStyle w:val="Normal"/>
        </w:rPr>
        <w:t xml:space="preserve">Hura dut lagun, aterbe, murru, izkin-harri</w:t>
      </w:r>
      <w:br/>
      <w:r>
        <w:rPr>
          <w:rStyle w:val="Normal"/>
        </w:rPr>
        <w:t xml:space="preserve">Eta etsaien kontrako indar izigarri.</w:t>
      </w:r>
      <w:br/>
      <w:r>
        <w:rPr>
          <w:rStyle w:val="Normal"/>
        </w:rPr>
        <w:t xml:space="preserve">Deika nago ni on baino hobe den Jaun horri,</w:t>
      </w:r>
      <w:br/>
      <w:r>
        <w:rPr>
          <w:rStyle w:val="Normal"/>
        </w:rPr>
        <w:t xml:space="preserve">Eta jausten zait etsaietarik salbagarri.</w:t>
      </w:r>
      <w:br/>
      <w:r>
        <w:rPr>
          <w:rStyle w:val="Normal"/>
        </w:rPr>
        <w:t xml:space="preserve">Eman daut harek osasun eta bozkario</w:t>
      </w:r>
      <w:br/>
      <w:r>
        <w:rPr>
          <w:rStyle w:val="Normal"/>
        </w:rPr>
        <w:t xml:space="preserve">Salbatu nau ni, baitu neretzat amodio.</w:t>
      </w:r>
      <w:br/>
      <w:r>
        <w:rPr>
          <w:rStyle w:val="Normal"/>
        </w:rPr>
        <w:t xml:space="preserve">Gora Jainkoa ! Eskerrak zuri, oi, Harroka !</w:t>
      </w:r>
      <w:br/>
      <w:r>
        <w:rPr>
          <w:rStyle w:val="Normal"/>
        </w:rPr>
        <w:t xml:space="preserve">Salbatu bainau, hari guziak bil goreska!</w:t>
      </w:r>
      <w:br/>
      <w:r>
        <w:rPr>
          <w:rStyle w:val="Normal"/>
        </w:rPr>
        <w:t xml:space="preserve">Erregeari diozu beti, dei orduko,</w:t>
      </w:r>
      <w:br/>
      <w:r>
        <w:rPr>
          <w:rStyle w:val="Normal"/>
        </w:rPr>
        <w:t xml:space="preserve">Indar emaiten etsai guzien garaitzeko.</w:t>
      </w:r>
      <w:br/>
      <w:r>
        <w:rPr>
          <w:rStyle w:val="Normal"/>
        </w:rPr>
        <w:t xml:space="preserve">Zure Kristori ona bai ona baizitzaio,</w:t>
      </w:r>
      <w:br/>
      <w:r>
        <w:rPr>
          <w:rStyle w:val="Normal"/>
        </w:rPr>
        <w:t xml:space="preserve">Dabidi eta haren semeri sekulako.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1a: 1, 5-10.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zuen artean egin dugun guzia zuen onetan izan dela.</w:t>
      </w:r>
      <w:br/>
      <w:r>
        <w:rPr>
          <w:rStyle w:val="Normal"/>
        </w:rPr>
        <w:t xml:space="preserve">Eta zuek, gure urratseri eta Jaunari jarraiki zirezte,</w:t>
      </w:r>
      <w:br/>
      <w:r>
        <w:rPr>
          <w:rStyle w:val="Normal"/>
        </w:rPr>
        <w:t xml:space="preserve">Hitza onartuz, herstura ainitzen artean,</w:t>
      </w:r>
      <w:br/>
      <w:r>
        <w:rPr>
          <w:rStyle w:val="Normal"/>
        </w:rPr>
        <w:t xml:space="preserve">Izpiritu Sainduaren bozkarioan.</w:t>
      </w:r>
      <w:br/>
      <w:r>
        <w:rPr>
          <w:rStyle w:val="Normal"/>
        </w:rPr>
        <w:t xml:space="preserve">Horrela etsenplu bilakatu zirezte</w:t>
      </w:r>
      <w:br/>
      <w:r>
        <w:rPr>
          <w:rStyle w:val="Normal"/>
        </w:rPr>
        <w:t xml:space="preserve">Mazedonia eta Akaiako fededun guzientzat.</w:t>
      </w:r>
      <w:br/>
      <w:r>
        <w:rPr>
          <w:rStyle w:val="Normal"/>
        </w:rPr>
        <w:t xml:space="preserve">Alabainan, zuetarik zabaldu da Mazedonia eta Akaiarat</w:t>
      </w:r>
      <w:br/>
      <w:r>
        <w:rPr>
          <w:rStyle w:val="Normal"/>
        </w:rPr>
        <w:t xml:space="preserve">Jaunaren Hitza ;</w:t>
      </w:r>
      <w:br/>
      <w:r>
        <w:rPr>
          <w:rStyle w:val="Normal"/>
        </w:rPr>
        <w:t xml:space="preserve">eta ez eskualde horietarat bakarrik, bazter guzietarat hedatu da</w:t>
      </w:r>
      <w:br/>
      <w:r>
        <w:rPr>
          <w:rStyle w:val="Normal"/>
        </w:rPr>
        <w:t xml:space="preserve">Jainkoaren baitan duzuen fedearen berria ;</w:t>
      </w:r>
      <w:br/>
      <w:r>
        <w:rPr>
          <w:rStyle w:val="Normal"/>
        </w:rPr>
        <w:t xml:space="preserve">ez dugu, beraz, deuseren erraiterik hortaz.</w:t>
      </w:r>
      <w:br/>
      <w:r>
        <w:rPr>
          <w:rStyle w:val="Normal"/>
        </w:rPr>
        <w:t xml:space="preserve">Denek kondatzen dute nolako ongi-etorria egin daukuzuen</w:t>
      </w:r>
      <w:br/>
      <w:r>
        <w:rPr>
          <w:rStyle w:val="Normal"/>
        </w:rPr>
        <w:t xml:space="preserve">eta nola sasijainkoak utzirik, Jainkoarenganat itzuli zirezten,</w:t>
      </w:r>
      <w:br/>
      <w:r>
        <w:rPr>
          <w:rStyle w:val="Normal"/>
        </w:rPr>
        <w:t xml:space="preserve">Jainko bizi eta egiazkoaren zerbitzatzeko,</w:t>
      </w:r>
      <w:br/>
      <w:r>
        <w:rPr>
          <w:rStyle w:val="Normal"/>
        </w:rPr>
        <w:t xml:space="preserve">eta zerutik etorriko den haren Semearen beha egoiteko.</w:t>
      </w:r>
      <w:br/>
      <w:r>
        <w:rPr>
          <w:rStyle w:val="Normal"/>
        </w:rPr>
        <w:t xml:space="preserve">Jainkoak hilen artetik piztu du Jesus,</w:t>
      </w:r>
      <w:br/>
      <w:r>
        <w:rPr>
          <w:rStyle w:val="Normal"/>
        </w:rPr>
        <w:t xml:space="preserve">eta hunek libratzen gaitu etortzekoa den hasarre-alditik.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 maitasun da.</w:t>
      </w:r>
      <w:br/>
      <w:r>
        <w:rPr>
          <w:rStyle w:val="Normal"/>
        </w:rPr>
        <w:t xml:space="preserve">Maitatzen duena, Jainkoa ganik sortua da,eta Jainkoa ezagutzen 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22, 34-40.</w:t>
      </w:r>
      <w:br/>
      <w:r>
        <w:rPr>
          <w:rStyle w:val="Normal"/>
        </w:rPr>
        <w:t xml:space="preserve">Jesusek zaduzearrak ixilarazi zituela jakitean,</w:t>
      </w:r>
      <w:br/>
      <w:r>
        <w:rPr>
          <w:rStyle w:val="Normal"/>
        </w:rPr>
        <w:t xml:space="preserve">farisauak elkarretaratu ziren,</w:t>
      </w:r>
      <w:br/>
      <w:r>
        <w:rPr>
          <w:rStyle w:val="Normal"/>
        </w:rPr>
        <w:t xml:space="preserve">eta heien arteko lege-gizon batek Jesusi galdatu zion,</w:t>
      </w:r>
      <w:br/>
      <w:r>
        <w:rPr>
          <w:rStyle w:val="Normal"/>
        </w:rPr>
        <w:t xml:space="preserve">hutsean atzeman nahiz :</w:t>
      </w:r>
      <w:br/>
      <w:r>
        <w:rPr>
          <w:rStyle w:val="Normal"/>
        </w:rPr>
        <w:t xml:space="preserve">“ Irakasle jauna, zein da Legeko manamendu nagusia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Maitatuko duzu Jauna, zure Jainkoa,</w:t>
      </w:r>
      <w:br/>
      <w:r>
        <w:rPr>
          <w:rStyle w:val="Normal"/>
        </w:rPr>
        <w:t xml:space="preserve">bihotz guziaz, arima guziaz eta adimendu guziaz.</w:t>
      </w:r>
      <w:br/>
      <w:r>
        <w:rPr>
          <w:rStyle w:val="Normal"/>
        </w:rPr>
        <w:t xml:space="preserve">Hori da manamendu nagusia eta lehena.</w:t>
      </w:r>
      <w:br/>
      <w:r>
        <w:rPr>
          <w:rStyle w:val="Normal"/>
        </w:rPr>
        <w:t xml:space="preserve">Eta bigarrena horren betekoa da :</w:t>
      </w:r>
      <w:br/>
      <w:r>
        <w:rPr>
          <w:rStyle w:val="Normal"/>
        </w:rPr>
        <w:t xml:space="preserve">Maitatuko duzu aldeko laguna, zure burua bezala.</w:t>
      </w:r>
      <w:br/>
      <w:r>
        <w:rPr>
          <w:rStyle w:val="Normal"/>
        </w:rPr>
        <w:t xml:space="preserve">Bi manamendu horietan dago Lege guzia,</w:t>
      </w:r>
      <w:br/>
      <w:r>
        <w:rPr>
          <w:rStyle w:val="Normal"/>
        </w:rPr>
        <w:t xml:space="preserve">bai eta profetak ere.”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2026-05-25T15:32:34+00:00</dcterms:created>
  <dcterms:modified xsi:type="dcterms:W3CDTF">2026-05-25T15:32:34+00:00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